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CB" w:rsidRPr="00A542CB" w:rsidRDefault="00A542CB" w:rsidP="00A542CB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017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170"/>
      </w:tblGrid>
      <w:tr w:rsidR="00A542CB" w:rsidRPr="00A542CB" w:rsidTr="00A542CB">
        <w:trPr>
          <w:tblCellSpacing w:w="15" w:type="dxa"/>
        </w:trPr>
        <w:tc>
          <w:tcPr>
            <w:tcW w:w="10110" w:type="dxa"/>
            <w:shd w:val="clear" w:color="auto" w:fill="FFFFFF"/>
            <w:hideMark/>
          </w:tcPr>
          <w:p w:rsidR="00A542CB" w:rsidRPr="00A542CB" w:rsidRDefault="00A542CB" w:rsidP="00A542CB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52"/>
                <w:szCs w:val="28"/>
              </w:rPr>
            </w:pPr>
            <w:bookmarkStart w:id="0" w:name="_GoBack"/>
            <w:proofErr w:type="spellStart"/>
            <w:r w:rsidRPr="00A542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52"/>
                <w:szCs w:val="28"/>
              </w:rPr>
              <w:t>Поради</w:t>
            </w:r>
            <w:proofErr w:type="spellEnd"/>
            <w:r w:rsidRPr="00A542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52"/>
                <w:szCs w:val="28"/>
              </w:rPr>
              <w:t xml:space="preserve"> психолога </w:t>
            </w:r>
            <w:proofErr w:type="spellStart"/>
            <w:r w:rsidRPr="00A542CB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52"/>
                <w:szCs w:val="28"/>
              </w:rPr>
              <w:t>вчителям</w:t>
            </w:r>
            <w:proofErr w:type="spellEnd"/>
          </w:p>
          <w:p w:rsidR="00A542CB" w:rsidRPr="00A542CB" w:rsidRDefault="00A542CB" w:rsidP="00A5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зменшити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ймовірність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стресів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bookmarkEnd w:id="0"/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харчуватися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їсти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натуральних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овочів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фруктів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зменшити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споживання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солі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Обов'язково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снідати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харчуватися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івномірно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Бувати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надворі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гуляти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сидіти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 в парку, 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бігати</w:t>
            </w:r>
            <w:proofErr w:type="gram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айнятись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аеробікою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'їсти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морозиво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– там є компонент,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покращує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настрій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Скуштувати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банан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шоколад: у них є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серотонін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– гормон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щастя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Постійні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 на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релаксацію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знижують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напруженняв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стресових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слухати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спокійну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музику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те,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подобається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Хобі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– те,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треба.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Зціленняне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втому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робите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, а як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 до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ставитеся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Аби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запобігти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розчаруванню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невдачам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, не треба 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братисяза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непосильні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зловживати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кавою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, алкоголем.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Носити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бажано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синього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та зеленого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кольорів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вони</w:t>
            </w:r>
            <w:proofErr w:type="gram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заспокоюють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стресом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впоратися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, треба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трохи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вільного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для себе.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концентруватися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ітлих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сторонах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подіях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збереже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сприятиме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успіху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2CB" w:rsidRPr="00A542CB" w:rsidRDefault="00A542CB" w:rsidP="00A542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Справжнє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фізичне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психічне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здоров' я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 не </w:t>
            </w:r>
            <w:proofErr w:type="gram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тому, 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відповідати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чиїмсь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нормам та стандартам, а в тому, 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прийтидо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згоди</w:t>
            </w:r>
            <w:proofErr w:type="spellEnd"/>
            <w:r w:rsidRPr="00A542CB">
              <w:rPr>
                <w:rFonts w:ascii="Times New Roman" w:hAnsi="Times New Roman" w:cs="Times New Roman"/>
                <w:sz w:val="28"/>
                <w:szCs w:val="28"/>
              </w:rPr>
              <w:t> з самим собою.</w:t>
            </w:r>
          </w:p>
        </w:tc>
      </w:tr>
    </w:tbl>
    <w:p w:rsidR="0023679B" w:rsidRPr="00A542CB" w:rsidRDefault="00A542CB">
      <w:pPr>
        <w:rPr>
          <w:rFonts w:ascii="Times New Roman" w:hAnsi="Times New Roman" w:cs="Times New Roman"/>
          <w:sz w:val="28"/>
          <w:szCs w:val="28"/>
        </w:rPr>
      </w:pPr>
      <w:r w:rsidRPr="00A542CB">
        <w:rPr>
          <w:rFonts w:ascii="Times New Roman" w:hAnsi="Times New Roman" w:cs="Times New Roman"/>
          <w:sz w:val="28"/>
          <w:szCs w:val="28"/>
        </w:rPr>
        <w:t> </w:t>
      </w:r>
    </w:p>
    <w:sectPr w:rsidR="0023679B" w:rsidRPr="00A542CB" w:rsidSect="0043411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77D"/>
    <w:multiLevelType w:val="multilevel"/>
    <w:tmpl w:val="329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76"/>
    <w:rsid w:val="0023679B"/>
    <w:rsid w:val="0043411D"/>
    <w:rsid w:val="00A542CB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2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2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2013-10-01T17:05:00Z</dcterms:created>
  <dcterms:modified xsi:type="dcterms:W3CDTF">2013-10-01T17:07:00Z</dcterms:modified>
</cp:coreProperties>
</file>