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НАУКИ, МОЛОДІ ТА СПОРТУ УКРАЇНИ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№1459 від 20 грудня 2011 року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Зареєстровано</w:t>
      </w:r>
    </w:p>
    <w:p w:rsidR="0027223B" w:rsidRPr="00FA60DE" w:rsidRDefault="00DC36DF" w:rsidP="00945DE3">
      <w:pPr>
        <w:spacing w:after="0" w:line="240" w:lineRule="auto"/>
        <w:ind w:left="-993" w:right="-426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в Міністерстві юстиції України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11 січня 2012 р. за № 27/20340</w:t>
      </w:r>
    </w:p>
    <w:p w:rsidR="0027223B" w:rsidRPr="00FA60DE" w:rsidRDefault="0027223B" w:rsidP="00945DE3">
      <w:pPr>
        <w:spacing w:after="0" w:line="240" w:lineRule="auto"/>
        <w:ind w:left="-993" w:right="-426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14A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Положення</w:t>
      </w:r>
      <w:r w:rsidR="006E414A"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Всеукраїнський конкурс 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"Класний керівник року"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Положення про Міністерство освіти і науки, молоді та спорту України, затвердженого Указом Президента України від 8 квітня 2011 року №410, та з метою підвищення ролі класного керівника у виконанні основних завдань, покладених Законом України "Про загальну середню освіту" на загальноосвітні навчальні заклади, НАКАЗУЮ: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1. Затвердити Положення про Всеукраїнський конкурс "Класний керівник року", що додається.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2.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 довести до відома керівників загальноосвітніх навчальних закладів Положення про Всеукраїнський конкурс "Класний керівник року", затверджене цим наказом.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3. Інституту інноваційних технологій і змісту освіти (Удод О.А.) забезпечити: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організацію та проведення Всеукраїнського конкурсу "Класний керівник року";</w:t>
      </w:r>
      <w:r w:rsidR="0027223B" w:rsidRPr="00FA60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подання цього наказу на державну реєстрацію до Міністерства юстиції України в установленому порядку.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4. Цей наказ набирає чинності з дня його офіційного опублікування.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цього наказу покласти на заступника Міністра </w:t>
      </w:r>
      <w:proofErr w:type="spellStart"/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Жебровського</w:t>
      </w:r>
      <w:proofErr w:type="spellEnd"/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Б.М.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Міністр Д.В. Табачник</w:t>
      </w:r>
    </w:p>
    <w:p w:rsidR="009D3391" w:rsidRPr="00FA60DE" w:rsidRDefault="00DC36DF" w:rsidP="00945DE3">
      <w:pPr>
        <w:spacing w:after="0" w:line="240" w:lineRule="auto"/>
        <w:ind w:left="-993" w:right="-426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ЗАТВЕРДЖЕНО</w:t>
      </w: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br/>
        <w:t>Наказ Міністерства освіти</w:t>
      </w:r>
      <w:r w:rsidR="009D3391" w:rsidRPr="00FA60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науки, </w:t>
      </w:r>
    </w:p>
    <w:p w:rsidR="009D3391" w:rsidRPr="00FA60DE" w:rsidRDefault="00DC36DF" w:rsidP="00945DE3">
      <w:pPr>
        <w:spacing w:after="0" w:line="240" w:lineRule="auto"/>
        <w:ind w:left="-993" w:right="-426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молоді та спорту України</w:t>
      </w:r>
    </w:p>
    <w:p w:rsidR="009D3391" w:rsidRPr="00FA60DE" w:rsidRDefault="00DC36DF" w:rsidP="00945DE3">
      <w:pPr>
        <w:spacing w:after="0" w:line="240" w:lineRule="auto"/>
        <w:ind w:left="-993" w:right="-426"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20.12.2011 №1459</w:t>
      </w:r>
      <w:r w:rsidR="009D3391" w:rsidRPr="00FA60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Зареєстровано</w:t>
      </w: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br/>
        <w:t>в Міністерстві юстиції України</w:t>
      </w: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br/>
        <w:t>11 січня 2012 р. за № 27/20340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Всеукраїнський конкурс "Класний керівник року"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І. Загальні положення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Всеукраїнський конкурс</w:t>
      </w:r>
      <w:r w:rsidR="00565EF8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"Класний керівник року" (далі –</w:t>
      </w: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конкурс) проводиться Міністерством освіти і науки, молоді та спорту України, Інститутом інноваційних технологій і змісту освіти спільно з Інститутом проблем виховання Національної академії педагогічних наук України.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ІІ. Мета та основні завдання конкурсу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2.1. Конкурс проводиться з метою сприяння зростанню престижності звання класного керівника, його ролі і статусу як компетентного педагога ХХІ століття у виконанні завдань, покладених Законом України "Про загальну середню освіту" на загальноосвітні навчальні заклади.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Основними завданнями конкурсу є: удосконалення фахової майстерності вчителя; виявлення досвіду кращих вчителів - класних керівників, які у практичній роботі ефективно використовують різноманітні форми і методи виховної роботи, інноваційні виховні технології; популяризація педагогічних здобутків класних керівників-новаторів; створення інформаційного освітнього простору з питань роботи класних керівників;</w:t>
      </w:r>
      <w:r w:rsidR="0027223B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привернення уваги представників органів виконавчої влади та органів місцевого самоврядування, громадськості до проблем освіти, виховання підростаючого покоління.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ІІІ. Учасники конкурсу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.1. Участь у конкурсі на добровільних засадах беруть педагогічні працівники - класні керівники 5-11-х класів загальноосвітніх навчальних закладів незалежно від підпорядкування, типів і форм власності та вихователі шкіл-інтернатів І-ІІІ ступенів, спеціальних шкіл (шкіл-інтернатів) І-ІІІ ступенів, санаторних шкіл (шкіл-інтернатів) І-ІІІ ступенів за основним місцем роботи незалежно від віку, які мають відповідну фахову освіту та стаж педагогічної роботи не мен</w:t>
      </w:r>
      <w:r w:rsidR="00565EF8" w:rsidRPr="00FA60DE">
        <w:rPr>
          <w:rFonts w:ascii="Times New Roman" w:hAnsi="Times New Roman" w:cs="Times New Roman"/>
          <w:sz w:val="28"/>
          <w:szCs w:val="28"/>
          <w:lang w:val="uk-UA" w:eastAsia="ru-RU"/>
        </w:rPr>
        <w:t>ше трьох років (далі –</w:t>
      </w: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учасники).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3.2. Для участі в конкурсі учасники подають у районний (міський) відділ освіти:</w:t>
      </w:r>
    </w:p>
    <w:p w:rsidR="006E414A" w:rsidRPr="00FA60DE" w:rsidRDefault="00DC36DF" w:rsidP="00945DE3">
      <w:pPr>
        <w:numPr>
          <w:ilvl w:val="0"/>
          <w:numId w:val="1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анкету за формою згідно з додатком;</w:t>
      </w:r>
    </w:p>
    <w:p w:rsidR="006E414A" w:rsidRPr="00FA60DE" w:rsidRDefault="00DC36DF" w:rsidP="00945DE3">
      <w:pPr>
        <w:numPr>
          <w:ilvl w:val="0"/>
          <w:numId w:val="1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фотографію (9х13 см);</w:t>
      </w:r>
    </w:p>
    <w:p w:rsidR="00DC36DF" w:rsidRPr="00FA60DE" w:rsidRDefault="00DC36DF" w:rsidP="00945DE3">
      <w:pPr>
        <w:numPr>
          <w:ilvl w:val="0"/>
          <w:numId w:val="1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опис досвіду роботи у письмовій формі в одному примірнику державною мовою, в друкованому вигляді та на електронних носіях (опис досвіду, система виховної роботи, яка визначена учасником як ефективна, використання проектних технологій, розробки практичних справ і</w:t>
      </w:r>
      <w:r w:rsidR="00565EF8"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з учнями та їх батьками) (далі –</w:t>
      </w: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конкурсні роботи).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ІV. Організація проведення конкурсу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4.1. Конкурс проводиться один раз на три роки </w:t>
      </w:r>
      <w:r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>з 1 вересня по 3</w:t>
      </w:r>
      <w:r w:rsidR="006E414A"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>1 грудня,</w:t>
      </w:r>
      <w:r w:rsidR="006E414A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починаючи з 2012 року.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Умови проведення конкурсу оприлюднюються в Інформаційному збірнику Міністерства освіти і науки, молоді та спорту України, в </w:t>
      </w:r>
      <w:proofErr w:type="spellStart"/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часописі</w:t>
      </w:r>
      <w:proofErr w:type="spellEnd"/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"Позакласний час", на сайті Інституту інноваційних технологій і змісту освіти.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4.2. Конкурс проводиться у три тури:</w:t>
      </w:r>
    </w:p>
    <w:p w:rsidR="006E414A" w:rsidRPr="00FA60DE" w:rsidRDefault="006E414A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EF8" w:rsidRPr="00FA60DE">
        <w:rPr>
          <w:rFonts w:ascii="Times New Roman" w:hAnsi="Times New Roman" w:cs="Times New Roman"/>
          <w:sz w:val="28"/>
          <w:szCs w:val="28"/>
          <w:lang w:val="uk-UA" w:eastAsia="ru-RU"/>
        </w:rPr>
        <w:t>1-й тур –</w:t>
      </w:r>
      <w:r w:rsidR="00DC36DF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районний (міський) (</w:t>
      </w:r>
      <w:r w:rsidR="00DC36DF"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>з 1 вересня по 31 жовтня</w:t>
      </w:r>
      <w:r w:rsidR="00DC36DF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рік проведення конкурсу), за результатами якого визначаються три переможці;</w:t>
      </w:r>
    </w:p>
    <w:p w:rsidR="006E414A" w:rsidRPr="00FA60DE" w:rsidRDefault="006E414A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C36DF" w:rsidRPr="00FA60DE">
        <w:rPr>
          <w:rFonts w:ascii="Times New Roman" w:hAnsi="Times New Roman" w:cs="Times New Roman"/>
          <w:sz w:val="28"/>
          <w:szCs w:val="28"/>
          <w:lang w:val="uk-UA" w:eastAsia="ru-RU"/>
        </w:rPr>
        <w:t>2-й тур -</w:t>
      </w:r>
      <w:r w:rsidR="00565EF8" w:rsidRPr="00FA60D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DC36DF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республіканський (Автономна Республіка Крим), обласний, міський (міст Києва та Севастополя) </w:t>
      </w:r>
      <w:r w:rsidR="00DC36DF"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>(з 1 по 30 листопада</w:t>
      </w:r>
      <w:r w:rsidR="00DC36DF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рік проведення конкурсу), за результатами якого визначаються три переможці;</w:t>
      </w:r>
    </w:p>
    <w:p w:rsidR="006E414A" w:rsidRPr="00FA60DE" w:rsidRDefault="00565EF8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3-й тур –</w:t>
      </w:r>
      <w:r w:rsidR="00DC36DF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всеукраїнський (</w:t>
      </w:r>
      <w:r w:rsidR="00DC36DF"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>з 1 по 31 грудня</w:t>
      </w:r>
      <w:r w:rsidR="00DC36DF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рік проведення конкурсу).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4.3. Учасниками кожного наступного туру конкурсу стають переможці попереднього туру.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4.4. Реєстрація учасників 3-го туру конкурсу здійснюється за наявності конкурсних робіт, визначених у пункті 3.2 розділу ІІІ цього Положення, та додатково листа-подання Міністерства освіти і науки, молоді та спорту Автономної Республіки Крим, управлінь освіти і науки обласних, Київської та Севастопольської міських державних адміністрацій, висновку відповідного інституту післядипломної педагогічної освіти щодо професійної діяльності учасник відповідно до Закону України "Про захист персональних даних".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4.5. Конкурсні роботи подаються в одному примірнику державною мовою в друкованому вигляді та на електронних носіях (формат А-4 шрифт TNR; кегль 14, міжрядковий інтервал 1,5).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4.6. Конкурсні роботи на 3-й тур надсилаються </w:t>
      </w:r>
      <w:r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>не пізніше 10 грудня</w:t>
      </w: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рік проведення конкурсу з поміткою: "На Всеукраїнський конкурс "Класний керівник року" на адресу Інституту інноваційних технологій і змісту освіти: </w:t>
      </w:r>
      <w:r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03035, м. Київ, вул. Урицького, 36, </w:t>
      </w:r>
      <w:proofErr w:type="spellStart"/>
      <w:r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>каб</w:t>
      </w:r>
      <w:proofErr w:type="spellEnd"/>
      <w:r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>. 212.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4.7. 3-й тур конкурсу проводиться в два етапи.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На першому етапі члени журі розглядають та оцінюють конкурсні роботи.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На другому етапі учасники конкурсу презентують конкурсні роботи із власного досвіду в інтерактивній формі.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4.8. Результати проведення всіх турів конкурсу оформляються протоколами засідання журі, які підписують голова, відповідальний секретар та всі члени журі.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4.9. Організацію 3-го туру конкурсу здійснює Інститут інноваційних технологій і змісту освіти.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V. Організаційний комітет конкурсу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5.1. Для організації та проведення усіх турів конкурсу створюються організаційні комітети за місцем їх проведення з числа керівників навчальних закладів та управлінь освіти, працівників науково-методичних установ, представників місцевих органів виконавчої влади та органів місцевого самоврядування, громадських організацій, товариств, благодійних фондів тощо (за згодою).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5.2. Склад організаційних комітетів конкурсу затверджується наказами районних (міських) відділів освіти, обласних, міських (міст Києва та Севастополя) управлінь освіти і науки, Міністерства освіти і науки, молоді та спорту Автономної Республіки Крим, Міністерства освіти і науки, молоді та спорту України за поданням Інституту інноваційних технологій і змісту освіти.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5.3. Голову, заступника і секретаря конкурсу обирають члени організаційних комітетів на своїх засіданнях.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Голова організаційного комітету розподіляє повноваження між його членами та керує роботою з організації проведення конкурсу.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Члени організаційного комітету:</w:t>
      </w:r>
      <w:r w:rsidR="006E414A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E414A" w:rsidRPr="00FA60DE" w:rsidRDefault="00DC36DF" w:rsidP="00945DE3">
      <w:pPr>
        <w:numPr>
          <w:ilvl w:val="0"/>
          <w:numId w:val="2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здійснюють організаційну роботу щодо проведення конкурсу;</w:t>
      </w:r>
    </w:p>
    <w:p w:rsidR="006E414A" w:rsidRPr="00FA60DE" w:rsidRDefault="00DC36DF" w:rsidP="00945DE3">
      <w:pPr>
        <w:numPr>
          <w:ilvl w:val="0"/>
          <w:numId w:val="2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забезпечують порядок проведення конкурсу;</w:t>
      </w:r>
    </w:p>
    <w:p w:rsidR="006E414A" w:rsidRPr="00FA60DE" w:rsidRDefault="00DC36DF" w:rsidP="00945DE3">
      <w:pPr>
        <w:numPr>
          <w:ilvl w:val="0"/>
          <w:numId w:val="2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сприяють висвітленню результатів конкурсу у фахових виданнях і засобах масової інформації.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VI. Журі конкурсу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6.1. Для визначення переможців конкурсу створюється журі, склад якого затверджується наказами районного (міського) відділу освіти, обласних, міських (міст Києва та Севастополя) управлінь освіти і науки, Міністерства освіти і науки, молоді та спорту Автономної Республіки Крим, Міністерства освіти і науки, молоді та спорту України за поданням Інституту інноваційних технологій і змісту освіти.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6.2. До складу журі конкурсу можуть входити вчителі, які мають значний досвід практичної та наукової діяльності в системі освіти, володіють умінням експертної оцінки нормативних і методичних матеріалів, фахівці відповідного профілю з числа науково-педагогічних працівників академічних, наукових установ та організацій, вищих навчальних закладів, представники Міністерства освіти і науки, молоді та спорту України, Інституту інноваційних технологій і змісту освіти, Інституту проблем виховання Національної академії педагогічних наук.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Кількість членів журі може бути від 7 до 15 осіб.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6.3. Голову, заступника і відповідального секретаря журі 3-го туру конкурсу обирає організаційний комітет і затверджує своїм протоколом.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6.4. Голова журі:</w:t>
      </w:r>
    </w:p>
    <w:p w:rsidR="006E414A" w:rsidRPr="00FA60DE" w:rsidRDefault="00DC36DF" w:rsidP="00945DE3">
      <w:pPr>
        <w:numPr>
          <w:ilvl w:val="0"/>
          <w:numId w:val="3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організовує порядок проведення конкурсу;</w:t>
      </w:r>
    </w:p>
    <w:p w:rsidR="006E414A" w:rsidRPr="00FA60DE" w:rsidRDefault="00DC36DF" w:rsidP="00945DE3">
      <w:pPr>
        <w:numPr>
          <w:ilvl w:val="0"/>
          <w:numId w:val="3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забезпечує об’єктивність розгляду, оцінювання конкурсних робіт учасників.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6.5. Члени журі:</w:t>
      </w:r>
    </w:p>
    <w:p w:rsidR="006E414A" w:rsidRPr="00FA60DE" w:rsidRDefault="00DC36DF" w:rsidP="00945DE3">
      <w:pPr>
        <w:numPr>
          <w:ilvl w:val="0"/>
          <w:numId w:val="4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визначають критерії оцінювання конкурсних робіт та оприлюднюють їх;</w:t>
      </w:r>
      <w:r w:rsidR="006E414A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E414A" w:rsidRPr="00FA60DE" w:rsidRDefault="00DC36DF" w:rsidP="00945DE3">
      <w:pPr>
        <w:numPr>
          <w:ilvl w:val="0"/>
          <w:numId w:val="4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оцінюють роботи, представлені на конкурс;</w:t>
      </w:r>
    </w:p>
    <w:p w:rsidR="006E414A" w:rsidRPr="00FA60DE" w:rsidRDefault="00DC36DF" w:rsidP="00945DE3">
      <w:pPr>
        <w:numPr>
          <w:ilvl w:val="0"/>
          <w:numId w:val="4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складають оціночні відомості.</w:t>
      </w:r>
      <w:r w:rsidR="006E414A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6.6. Відповідальний секретар:</w:t>
      </w:r>
    </w:p>
    <w:p w:rsidR="006E414A" w:rsidRPr="00FA60DE" w:rsidRDefault="00DC36DF" w:rsidP="00945DE3">
      <w:pPr>
        <w:numPr>
          <w:ilvl w:val="0"/>
          <w:numId w:val="5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оформляє документацію конкурсу;</w:t>
      </w:r>
    </w:p>
    <w:p w:rsidR="006E414A" w:rsidRPr="00FA60DE" w:rsidRDefault="00DC36DF" w:rsidP="00945DE3">
      <w:pPr>
        <w:numPr>
          <w:ilvl w:val="0"/>
          <w:numId w:val="5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стежить за дотрим</w:t>
      </w:r>
      <w:bookmarkStart w:id="0" w:name="_GoBack"/>
      <w:bookmarkEnd w:id="0"/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анням порядку подання конкурсних робіт, своєчасним заповненням оціночних відомостей;</w:t>
      </w:r>
    </w:p>
    <w:p w:rsidR="006E414A" w:rsidRPr="00FA60DE" w:rsidRDefault="00DC36DF" w:rsidP="00945DE3">
      <w:pPr>
        <w:numPr>
          <w:ilvl w:val="0"/>
          <w:numId w:val="5"/>
        </w:num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систематизує матеріали конкурсних робіт.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VIІ. Визначення переможців конкурсу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7.1. На підставі оціночних відомостей журі 3-го туру визначаються переможці конкурсу.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7.2. Переможцями конкурсу є учасники, які набрали за результатами 3-го туру найбільшу кількість балів.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7.3. Переможці конкурсу нагороджуються відповідними дипломами Міністерства освіти і науки, молоді та спорту України, решта учасників </w:t>
      </w:r>
      <w:r w:rsidR="006E414A" w:rsidRPr="00FA60D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грамотами Інституту інноваційних технологій і змісту освіти.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7.4. Результати конкурсу затверджуються наказом Міністерства освіти і науки, молоді та спорту України та оприлюднюються в Інформаційному збірнику Міністерства освіти і науки, молоді та спорту України, в </w:t>
      </w:r>
      <w:proofErr w:type="spellStart"/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часописі</w:t>
      </w:r>
      <w:proofErr w:type="spellEnd"/>
      <w:r w:rsidR="00FA60DE"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"Позакласний час", на сайті </w:t>
      </w:r>
      <w:proofErr w:type="spellStart"/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Інстиуту</w:t>
      </w:r>
      <w:proofErr w:type="spellEnd"/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інноваційних технологій і змісту освіти.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VІІІ. Фінансування конкурсу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Фінансування підготовки та проведення конкурсу здійснюється за рахунок коштів місцевих бюджетів і за рахунок коштів, не заборонених законодавством України.</w:t>
      </w:r>
    </w:p>
    <w:p w:rsidR="00DC36DF" w:rsidRPr="00FA60DE" w:rsidRDefault="00DC36DF" w:rsidP="00945DE3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ІХ. Розповсюдження та публікація конкурсних робіт</w:t>
      </w:r>
    </w:p>
    <w:p w:rsidR="006E414A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sz w:val="28"/>
          <w:szCs w:val="28"/>
          <w:lang w:val="uk-UA" w:eastAsia="ru-RU"/>
        </w:rPr>
        <w:t>Публікація та розповсюдження конкурсних робіт, що надійшли на конкурс, здійснюються Інститутом інноваційних технологій і змісту освіти відповідно до чинного законодавства.</w:t>
      </w:r>
    </w:p>
    <w:p w:rsidR="0064607F" w:rsidRPr="00FA60DE" w:rsidRDefault="0064607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65EF8" w:rsidRPr="00FA60DE" w:rsidRDefault="00DC36DF" w:rsidP="00945DE3">
      <w:pPr>
        <w:spacing w:after="0" w:line="240" w:lineRule="auto"/>
        <w:ind w:left="-993" w:right="-426"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Директор департаменту загальної </w:t>
      </w:r>
    </w:p>
    <w:p w:rsidR="00DC36DF" w:rsidRPr="00FA60DE" w:rsidRDefault="00DC36DF" w:rsidP="00832E64">
      <w:pPr>
        <w:spacing w:after="0" w:line="240" w:lineRule="auto"/>
        <w:ind w:left="-993" w:right="-426" w:firstLine="284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>середньої</w:t>
      </w:r>
      <w:r w:rsidR="00565EF8"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>та дошкільної освіти</w:t>
      </w:r>
      <w:r w:rsidR="0064607F" w:rsidRPr="00FA60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О.В. </w:t>
      </w:r>
      <w:proofErr w:type="spellStart"/>
      <w:r w:rsidRPr="00FA60DE">
        <w:rPr>
          <w:rFonts w:ascii="Times New Roman" w:hAnsi="Times New Roman" w:cs="Times New Roman"/>
          <w:b/>
          <w:sz w:val="28"/>
          <w:szCs w:val="28"/>
          <w:lang w:val="uk-UA" w:eastAsia="ru-RU"/>
        </w:rPr>
        <w:t>Єресько</w:t>
      </w:r>
      <w:proofErr w:type="spellEnd"/>
    </w:p>
    <w:p w:rsidR="00DC36DF" w:rsidRPr="00FA60DE" w:rsidRDefault="00DC36DF" w:rsidP="00945DE3">
      <w:pPr>
        <w:spacing w:line="240" w:lineRule="auto"/>
        <w:ind w:left="-993" w:right="-426" w:firstLine="284"/>
        <w:rPr>
          <w:b/>
          <w:sz w:val="28"/>
          <w:szCs w:val="28"/>
        </w:rPr>
      </w:pPr>
    </w:p>
    <w:sectPr w:rsidR="00DC36DF" w:rsidRPr="00FA60DE" w:rsidSect="00161D3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697"/>
    <w:multiLevelType w:val="hybridMultilevel"/>
    <w:tmpl w:val="9F1C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67C2"/>
    <w:multiLevelType w:val="hybridMultilevel"/>
    <w:tmpl w:val="99C4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123B2"/>
    <w:multiLevelType w:val="hybridMultilevel"/>
    <w:tmpl w:val="23DA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80B0A"/>
    <w:multiLevelType w:val="hybridMultilevel"/>
    <w:tmpl w:val="6AB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B71DF"/>
    <w:multiLevelType w:val="hybridMultilevel"/>
    <w:tmpl w:val="A1EE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FB8"/>
    <w:rsid w:val="00161D35"/>
    <w:rsid w:val="0025667A"/>
    <w:rsid w:val="0027223B"/>
    <w:rsid w:val="00317F81"/>
    <w:rsid w:val="003B4BA4"/>
    <w:rsid w:val="00517DA2"/>
    <w:rsid w:val="00565EF8"/>
    <w:rsid w:val="0064607F"/>
    <w:rsid w:val="00676B3F"/>
    <w:rsid w:val="00693FB8"/>
    <w:rsid w:val="006E414A"/>
    <w:rsid w:val="007A436B"/>
    <w:rsid w:val="007F4FDD"/>
    <w:rsid w:val="00832E64"/>
    <w:rsid w:val="00914C28"/>
    <w:rsid w:val="00945DE3"/>
    <w:rsid w:val="009D3391"/>
    <w:rsid w:val="00AA7DC6"/>
    <w:rsid w:val="00CC3043"/>
    <w:rsid w:val="00DC36DF"/>
    <w:rsid w:val="00E05862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HANO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Косицкая</dc:creator>
  <cp:keywords/>
  <dc:description/>
  <cp:lastModifiedBy>Елена Косицкая</cp:lastModifiedBy>
  <cp:revision>16</cp:revision>
  <dcterms:created xsi:type="dcterms:W3CDTF">2012-03-26T10:41:00Z</dcterms:created>
  <dcterms:modified xsi:type="dcterms:W3CDTF">2012-09-06T07:03:00Z</dcterms:modified>
</cp:coreProperties>
</file>